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DB10" w14:textId="77777777" w:rsidR="00933853" w:rsidRDefault="00CA06A2">
      <w:r>
        <w:t xml:space="preserve">Project Management Professional (PMP)® </w:t>
      </w:r>
      <w:r w:rsidR="00933853">
        <w:t xml:space="preserve">Cert Guide </w:t>
      </w:r>
    </w:p>
    <w:p w14:paraId="3CF88DE1" w14:textId="2646C3B4" w:rsidR="00CA06A2" w:rsidRDefault="00933853">
      <w:r>
        <w:t xml:space="preserve">Print ISBN: </w:t>
      </w:r>
      <w:r w:rsidRPr="00933853">
        <w:t>9780137918935</w:t>
      </w:r>
    </w:p>
    <w:p w14:paraId="4CE1D972" w14:textId="019887A8" w:rsidR="00933853" w:rsidRDefault="00933853">
      <w:r>
        <w:t>Copyright: Pearson @2023</w:t>
      </w:r>
    </w:p>
    <w:p w14:paraId="77F5B45F" w14:textId="77777777" w:rsidR="00CA06A2" w:rsidRDefault="00CA06A2"/>
    <w:p w14:paraId="0A548E04" w14:textId="5B49F202" w:rsidR="00BB39EE" w:rsidRDefault="00BB39EE">
      <w:r>
        <w:t xml:space="preserve">The following changes have been released by Project Management Institute® since the printing of this book. These are not errors in the book, but rather additions. </w:t>
      </w:r>
    </w:p>
    <w:p w14:paraId="37F27D92" w14:textId="77777777" w:rsidR="00BB39EE" w:rsidRDefault="00BB39EE"/>
    <w:p w14:paraId="5D92A506" w14:textId="2667D226" w:rsidR="004F636F" w:rsidRDefault="005D12E8">
      <w:r>
        <w:t>Page 11</w:t>
      </w:r>
      <w:r w:rsidR="004F636F">
        <w:t>:</w:t>
      </w:r>
      <w:r w:rsidR="004F636F">
        <w:tab/>
      </w:r>
    </w:p>
    <w:p w14:paraId="63141B20" w14:textId="64C5E3FD" w:rsidR="00DD53E7" w:rsidRDefault="009E0CBB" w:rsidP="00DD53E7">
      <w:r>
        <w:tab/>
        <w:t>Change</w:t>
      </w:r>
      <w:r w:rsidR="00DD53E7">
        <w:t>:</w:t>
      </w:r>
      <w:r>
        <w:t xml:space="preserve"> </w:t>
      </w:r>
      <w:r w:rsidR="00DD53E7">
        <w:t>You will receive your results immediately after you complete your exam, and</w:t>
      </w:r>
    </w:p>
    <w:p w14:paraId="1ECF97E4" w14:textId="0627C59F" w:rsidR="00DD53E7" w:rsidRDefault="00DD53E7" w:rsidP="00DD53E7">
      <w:r>
        <w:t>when you pass, you are PMP certified!</w:t>
      </w:r>
      <w:r>
        <w:t xml:space="preserve"> To this: </w:t>
      </w:r>
      <w:r>
        <w:t xml:space="preserve">You will receive your results </w:t>
      </w:r>
      <w:r w:rsidRPr="007A0182">
        <w:rPr>
          <w:highlight w:val="yellow"/>
        </w:rPr>
        <w:t>within five business days</w:t>
      </w:r>
      <w:r w:rsidR="007A0182" w:rsidRPr="007A0182">
        <w:rPr>
          <w:highlight w:val="yellow"/>
        </w:rPr>
        <w:t>. W</w:t>
      </w:r>
      <w:r w:rsidRPr="007A0182">
        <w:rPr>
          <w:highlight w:val="yellow"/>
        </w:rPr>
        <w:t>hen you pass, you are PMP certified!</w:t>
      </w:r>
    </w:p>
    <w:p w14:paraId="0E29E3B1" w14:textId="77777777" w:rsidR="007A0182" w:rsidRDefault="007A0182" w:rsidP="00DD53E7"/>
    <w:p w14:paraId="679A90EB" w14:textId="5DD1B1EB" w:rsidR="00220E3B" w:rsidRPr="004F636F" w:rsidRDefault="004F636F">
      <w:r w:rsidRPr="004F636F">
        <w:tab/>
      </w:r>
      <w:r w:rsidR="00220E3B" w:rsidRPr="004F636F">
        <w:t>Since going to print, PMI changed the fee for non-members.</w:t>
      </w:r>
    </w:p>
    <w:p w14:paraId="272B5AA2" w14:textId="13765560" w:rsidR="005D12E8" w:rsidRPr="004F636F" w:rsidRDefault="00220E3B">
      <w:r w:rsidRPr="004F636F">
        <w:tab/>
        <w:t xml:space="preserve"> </w:t>
      </w:r>
      <w:r w:rsidR="00372D75" w:rsidRPr="004F636F">
        <w:t>The</w:t>
      </w:r>
      <w:r w:rsidR="005D12E8" w:rsidRPr="004F636F">
        <w:t xml:space="preserve"> “Non-member fee” </w:t>
      </w:r>
      <w:r w:rsidRPr="004F636F">
        <w:t xml:space="preserve">is now </w:t>
      </w:r>
      <w:r w:rsidR="005D12E8" w:rsidRPr="004F636F">
        <w:t>$575</w:t>
      </w:r>
      <w:r w:rsidR="00372D75" w:rsidRPr="004F636F">
        <w:t>.</w:t>
      </w:r>
    </w:p>
    <w:p w14:paraId="239B2DB7" w14:textId="7FAA669A" w:rsidR="005D12E8" w:rsidRPr="004F636F" w:rsidRDefault="002B3C90">
      <w:r w:rsidRPr="004F636F">
        <w:tab/>
      </w:r>
      <w:r w:rsidR="00372D75" w:rsidRPr="004F636F">
        <w:t xml:space="preserve">The </w:t>
      </w:r>
      <w:r w:rsidR="005D12E8" w:rsidRPr="004F636F">
        <w:t xml:space="preserve">“Savings” </w:t>
      </w:r>
      <w:r w:rsidR="00220E3B" w:rsidRPr="004F636F">
        <w:t xml:space="preserve">by being a member is now </w:t>
      </w:r>
      <w:r w:rsidR="005D12E8" w:rsidRPr="004F636F">
        <w:t>$31</w:t>
      </w:r>
      <w:r w:rsidR="00372D75" w:rsidRPr="004F636F">
        <w:t>.</w:t>
      </w:r>
    </w:p>
    <w:p w14:paraId="3EFEDCAF" w14:textId="77777777" w:rsidR="00C92D51" w:rsidRDefault="00C92D51"/>
    <w:p w14:paraId="045FFCF2" w14:textId="082C2BDD" w:rsidR="00C92D51" w:rsidRDefault="00C92D51">
      <w:r>
        <w:t>Page 61</w:t>
      </w:r>
      <w:r w:rsidR="004F636F">
        <w:t>:</w:t>
      </w:r>
    </w:p>
    <w:p w14:paraId="4A2AE3E2" w14:textId="7707A8C2" w:rsidR="00C92D51" w:rsidRPr="004F636F" w:rsidRDefault="00C92D51">
      <w:r w:rsidRPr="004F636F">
        <w:tab/>
      </w:r>
      <w:r w:rsidR="004F636F" w:rsidRPr="004F636F">
        <w:t xml:space="preserve">The </w:t>
      </w:r>
      <w:r w:rsidRPr="004F636F">
        <w:t xml:space="preserve">“Qualities of a successful project manager” </w:t>
      </w:r>
      <w:r w:rsidR="004F636F" w:rsidRPr="004F636F">
        <w:t xml:space="preserve">includes </w:t>
      </w:r>
      <w:r w:rsidRPr="004F636F">
        <w:t xml:space="preserve">PMI’s Principles of Project </w:t>
      </w:r>
      <w:r w:rsidR="004F636F" w:rsidRPr="004F636F">
        <w:tab/>
      </w:r>
      <w:r w:rsidRPr="004F636F">
        <w:t>Management, as stated in the PMBOK Guide 7</w:t>
      </w:r>
      <w:r w:rsidRPr="004F636F">
        <w:rPr>
          <w:vertAlign w:val="superscript"/>
        </w:rPr>
        <w:t>th</w:t>
      </w:r>
      <w:r w:rsidRPr="004F636F">
        <w:t>Edition</w:t>
      </w:r>
      <w:r w:rsidR="004F636F" w:rsidRPr="004F636F">
        <w:t xml:space="preserve"> and </w:t>
      </w:r>
      <w:r w:rsidRPr="004F636F">
        <w:t xml:space="preserve">provides a guidance to all </w:t>
      </w:r>
      <w:r w:rsidR="004F636F" w:rsidRPr="004F636F">
        <w:tab/>
      </w:r>
      <w:r w:rsidRPr="004F636F">
        <w:t>project practitioners. The 12 principles are:</w:t>
      </w:r>
    </w:p>
    <w:p w14:paraId="6660A753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Be a diligent, respectful and caring </w:t>
      </w:r>
      <w:proofErr w:type="gramStart"/>
      <w:r w:rsidRPr="004F636F">
        <w:t>steward</w:t>
      </w:r>
      <w:proofErr w:type="gramEnd"/>
    </w:p>
    <w:p w14:paraId="25000182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Recognize, evaluate and respond to system </w:t>
      </w:r>
      <w:proofErr w:type="gramStart"/>
      <w:r w:rsidRPr="004F636F">
        <w:t>interactions</w:t>
      </w:r>
      <w:proofErr w:type="gramEnd"/>
    </w:p>
    <w:p w14:paraId="0C46905A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Navigate </w:t>
      </w:r>
      <w:proofErr w:type="gramStart"/>
      <w:r w:rsidRPr="004F636F">
        <w:t>complexity</w:t>
      </w:r>
      <w:proofErr w:type="gramEnd"/>
    </w:p>
    <w:p w14:paraId="0A1C820C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Create a collaborative project team </w:t>
      </w:r>
      <w:proofErr w:type="gramStart"/>
      <w:r w:rsidRPr="004F636F">
        <w:t>environment</w:t>
      </w:r>
      <w:proofErr w:type="gramEnd"/>
      <w:r w:rsidRPr="004F636F">
        <w:t> </w:t>
      </w:r>
    </w:p>
    <w:p w14:paraId="02B5C66D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Demonstrate leadership </w:t>
      </w:r>
      <w:proofErr w:type="gramStart"/>
      <w:r w:rsidRPr="004F636F">
        <w:t>behaviors</w:t>
      </w:r>
      <w:proofErr w:type="gramEnd"/>
      <w:r w:rsidRPr="004F636F">
        <w:t> </w:t>
      </w:r>
    </w:p>
    <w:p w14:paraId="128A02B1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Optimize risk </w:t>
      </w:r>
      <w:proofErr w:type="gramStart"/>
      <w:r w:rsidRPr="004F636F">
        <w:t>responses</w:t>
      </w:r>
      <w:proofErr w:type="gramEnd"/>
    </w:p>
    <w:p w14:paraId="5395F188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Effectively engage with stakeholders </w:t>
      </w:r>
    </w:p>
    <w:p w14:paraId="3A5FC5D9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Tailor based on </w:t>
      </w:r>
      <w:proofErr w:type="gramStart"/>
      <w:r w:rsidRPr="004F636F">
        <w:t>context</w:t>
      </w:r>
      <w:proofErr w:type="gramEnd"/>
    </w:p>
    <w:p w14:paraId="0735EEB3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Embrace adaptability and </w:t>
      </w:r>
      <w:proofErr w:type="gramStart"/>
      <w:r w:rsidRPr="004F636F">
        <w:t>resiliency</w:t>
      </w:r>
      <w:proofErr w:type="gramEnd"/>
    </w:p>
    <w:p w14:paraId="3B130CD7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Focus on </w:t>
      </w:r>
      <w:proofErr w:type="gramStart"/>
      <w:r w:rsidRPr="004F636F">
        <w:t>value</w:t>
      </w:r>
      <w:proofErr w:type="gramEnd"/>
    </w:p>
    <w:p w14:paraId="64E05657" w14:textId="77777777" w:rsidR="00C92D51" w:rsidRPr="004F636F" w:rsidRDefault="00C92D51" w:rsidP="00274D8A">
      <w:pPr>
        <w:numPr>
          <w:ilvl w:val="0"/>
          <w:numId w:val="4"/>
        </w:numPr>
      </w:pPr>
      <w:r w:rsidRPr="004F636F">
        <w:t>Build quality into processes and </w:t>
      </w:r>
      <w:proofErr w:type="gramStart"/>
      <w:r w:rsidRPr="004F636F">
        <w:t>deliverables</w:t>
      </w:r>
      <w:proofErr w:type="gramEnd"/>
    </w:p>
    <w:p w14:paraId="0D5D3754" w14:textId="50F0EEEE" w:rsidR="00C92D51" w:rsidRPr="004F636F" w:rsidRDefault="00C92D51" w:rsidP="00274D8A">
      <w:pPr>
        <w:numPr>
          <w:ilvl w:val="0"/>
          <w:numId w:val="4"/>
        </w:numPr>
      </w:pPr>
      <w:r w:rsidRPr="004F636F">
        <w:t xml:space="preserve">Enable change to achieve the envisioned future </w:t>
      </w:r>
      <w:proofErr w:type="gramStart"/>
      <w:r w:rsidRPr="004F636F">
        <w:t>state</w:t>
      </w:r>
      <w:proofErr w:type="gramEnd"/>
    </w:p>
    <w:p w14:paraId="26CB7553" w14:textId="77777777" w:rsidR="00C92D51" w:rsidRPr="004F636F" w:rsidRDefault="00C92D51">
      <w:pPr>
        <w:rPr>
          <w:i/>
          <w:iCs/>
        </w:rPr>
      </w:pPr>
    </w:p>
    <w:p w14:paraId="2AB88021" w14:textId="77777777" w:rsidR="00C92D51" w:rsidRDefault="00C92D51"/>
    <w:p w14:paraId="2391F266" w14:textId="7BE208C5" w:rsidR="004F636F" w:rsidRDefault="004F636F" w:rsidP="004F636F">
      <w:r>
        <w:t>Page 80:</w:t>
      </w:r>
    </w:p>
    <w:p w14:paraId="310CF657" w14:textId="39E98293" w:rsidR="004F636F" w:rsidRPr="004F636F" w:rsidRDefault="004F636F" w:rsidP="004F636F">
      <w:r w:rsidRPr="004F636F">
        <w:tab/>
        <w:t xml:space="preserve">Since going to print, PMI </w:t>
      </w:r>
      <w:r w:rsidR="00632EDD">
        <w:t>included</w:t>
      </w:r>
      <w:r w:rsidRPr="004F636F">
        <w:t xml:space="preserve"> the Agile Center </w:t>
      </w:r>
      <w:r w:rsidR="00632EDD">
        <w:t>o</w:t>
      </w:r>
      <w:r w:rsidRPr="004F636F">
        <w:t>f Excellence (</w:t>
      </w:r>
      <w:proofErr w:type="spellStart"/>
      <w:r w:rsidRPr="004F636F">
        <w:t>ACoE</w:t>
      </w:r>
      <w:proofErr w:type="spellEnd"/>
      <w:r w:rsidRPr="004F636F">
        <w:t>)</w:t>
      </w:r>
      <w:r w:rsidR="00632EDD">
        <w:t xml:space="preserve"> to the </w:t>
      </w:r>
      <w:r w:rsidRPr="004F636F">
        <w:t xml:space="preserve">discussion </w:t>
      </w:r>
      <w:r w:rsidR="00632EDD">
        <w:tab/>
      </w:r>
      <w:r w:rsidRPr="004F636F">
        <w:t>of PMO</w:t>
      </w:r>
      <w:r w:rsidR="00632EDD">
        <w:t xml:space="preserve">. </w:t>
      </w:r>
      <w:r w:rsidRPr="004F636F">
        <w:t>Agile organizations may use the Agile</w:t>
      </w:r>
      <w:r w:rsidR="00632EDD">
        <w:t xml:space="preserve"> </w:t>
      </w:r>
      <w:r w:rsidRPr="004F636F">
        <w:t>Center of Excellence (</w:t>
      </w:r>
      <w:proofErr w:type="spellStart"/>
      <w:r w:rsidRPr="004F636F">
        <w:t>ACoE</w:t>
      </w:r>
      <w:proofErr w:type="spellEnd"/>
      <w:r w:rsidRPr="004F636F">
        <w:t xml:space="preserve">) also known as </w:t>
      </w:r>
      <w:r w:rsidR="00632EDD">
        <w:tab/>
      </w:r>
      <w:r w:rsidRPr="004F636F">
        <w:t>Value Delivery Office (VDO)</w:t>
      </w:r>
      <w:r w:rsidR="00AE67E8">
        <w:t xml:space="preserve"> which </w:t>
      </w:r>
      <w:r w:rsidRPr="004F636F">
        <w:t xml:space="preserve">serves as an enabling function rather than a </w:t>
      </w:r>
      <w:r w:rsidR="00AE67E8">
        <w:tab/>
      </w:r>
      <w:r w:rsidRPr="004F636F">
        <w:t xml:space="preserve">management or oversight role. The focus is to coach teams, build agile skills and </w:t>
      </w:r>
      <w:r w:rsidR="00632EDD">
        <w:tab/>
      </w:r>
      <w:r w:rsidRPr="004F636F">
        <w:t>capabilities, and mentor sponsors and product owners to be more effective in their</w:t>
      </w:r>
      <w:r w:rsidR="00F7170C">
        <w:t xml:space="preserve"> </w:t>
      </w:r>
      <w:r w:rsidR="00F7170C">
        <w:tab/>
      </w:r>
      <w:r w:rsidRPr="004F636F">
        <w:t>roles.</w:t>
      </w:r>
    </w:p>
    <w:p w14:paraId="225690DB" w14:textId="77777777" w:rsidR="00372D75" w:rsidRDefault="00372D75"/>
    <w:p w14:paraId="0C825617" w14:textId="77777777" w:rsidR="00372D75" w:rsidRDefault="00372D75"/>
    <w:p w14:paraId="282EBE97" w14:textId="7B8EDC21" w:rsidR="004F636F" w:rsidRDefault="006C7345">
      <w:r>
        <w:lastRenderedPageBreak/>
        <w:t>Page 139</w:t>
      </w:r>
      <w:r w:rsidR="004F636F">
        <w:t>:</w:t>
      </w:r>
      <w:r w:rsidR="004F636F">
        <w:tab/>
      </w:r>
    </w:p>
    <w:p w14:paraId="516641F3" w14:textId="77777777" w:rsidR="00F81136" w:rsidRDefault="00F81136">
      <w:r>
        <w:tab/>
        <w:t xml:space="preserve">Since going to print PMI included the concept of Objectives and Key Results (OKRs) to </w:t>
      </w:r>
      <w:r>
        <w:tab/>
        <w:t>the discussion of business value.</w:t>
      </w:r>
    </w:p>
    <w:p w14:paraId="520320A0" w14:textId="642743F0" w:rsidR="006C7345" w:rsidRDefault="00F81136">
      <w:r>
        <w:t xml:space="preserve"> </w:t>
      </w:r>
    </w:p>
    <w:p w14:paraId="0126C5D9" w14:textId="235B5660" w:rsidR="006C7345" w:rsidRDefault="006C7345" w:rsidP="004F636F">
      <w:pPr>
        <w:ind w:left="720"/>
      </w:pPr>
      <w:r w:rsidRPr="006C7345">
        <w:rPr>
          <w:b/>
          <w:bCs/>
        </w:rPr>
        <w:t>Objective and Key Results</w:t>
      </w:r>
      <w:r w:rsidR="00F81136">
        <w:rPr>
          <w:b/>
          <w:bCs/>
        </w:rPr>
        <w:t xml:space="preserve"> (OKRs)</w:t>
      </w:r>
      <w:r>
        <w:t xml:space="preserve"> are a goal setting method that is used to set and track the team’s measurable goals. </w:t>
      </w:r>
    </w:p>
    <w:p w14:paraId="0E4A37BE" w14:textId="7816A6D5" w:rsidR="006C7345" w:rsidRDefault="006C7345" w:rsidP="004F636F">
      <w:pPr>
        <w:pStyle w:val="ListParagraph"/>
        <w:numPr>
          <w:ilvl w:val="0"/>
          <w:numId w:val="3"/>
        </w:numPr>
        <w:ind w:left="1440"/>
      </w:pPr>
      <w:r>
        <w:t xml:space="preserve">The </w:t>
      </w:r>
      <w:r w:rsidRPr="006C7345">
        <w:rPr>
          <w:b/>
          <w:bCs/>
        </w:rPr>
        <w:t>objective</w:t>
      </w:r>
      <w:r>
        <w:t xml:space="preserve"> is the goal that you wish to achieve and is usually </w:t>
      </w:r>
      <w:r w:rsidR="00F81136">
        <w:t xml:space="preserve">a </w:t>
      </w:r>
      <w:r>
        <w:t>qualitative term (for example: “Increase Recurring Sales”</w:t>
      </w:r>
      <w:r w:rsidR="00F81136">
        <w:t>)</w:t>
      </w:r>
    </w:p>
    <w:p w14:paraId="3BE40CA4" w14:textId="44B78D6A" w:rsidR="006C7345" w:rsidRDefault="006C7345" w:rsidP="004F636F">
      <w:pPr>
        <w:pStyle w:val="ListParagraph"/>
        <w:numPr>
          <w:ilvl w:val="0"/>
          <w:numId w:val="3"/>
        </w:numPr>
        <w:ind w:left="1440"/>
      </w:pPr>
      <w:r>
        <w:t xml:space="preserve">The </w:t>
      </w:r>
      <w:r w:rsidRPr="006C7345">
        <w:rPr>
          <w:b/>
          <w:bCs/>
        </w:rPr>
        <w:t>key result</w:t>
      </w:r>
      <w:r>
        <w:t xml:space="preserve"> refers to the metrics you might use to measure progress towards achieving the objective (for example: “Increase monthly subscriptions by 50%”, “Increase web traffic by 75%”).</w:t>
      </w:r>
    </w:p>
    <w:p w14:paraId="364161F9" w14:textId="0042AB2D" w:rsidR="00C92D51" w:rsidRDefault="006C7345" w:rsidP="00F81136">
      <w:pPr>
        <w:ind w:left="720"/>
      </w:pPr>
      <w:r>
        <w:t>Each objective should normally be supported by 3-5 key results to measure progress.</w:t>
      </w:r>
    </w:p>
    <w:sectPr w:rsidR="00C9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516"/>
    <w:multiLevelType w:val="hybridMultilevel"/>
    <w:tmpl w:val="9D74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A7124"/>
    <w:multiLevelType w:val="hybridMultilevel"/>
    <w:tmpl w:val="200E1D9A"/>
    <w:lvl w:ilvl="0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B890988"/>
    <w:multiLevelType w:val="hybridMultilevel"/>
    <w:tmpl w:val="D430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7A7"/>
    <w:multiLevelType w:val="hybridMultilevel"/>
    <w:tmpl w:val="E77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103107">
    <w:abstractNumId w:val="1"/>
  </w:num>
  <w:num w:numId="2" w16cid:durableId="662507803">
    <w:abstractNumId w:val="3"/>
  </w:num>
  <w:num w:numId="3" w16cid:durableId="1346328059">
    <w:abstractNumId w:val="2"/>
  </w:num>
  <w:num w:numId="4" w16cid:durableId="78646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A8"/>
    <w:rsid w:val="00220E3B"/>
    <w:rsid w:val="00274D8A"/>
    <w:rsid w:val="002A21CF"/>
    <w:rsid w:val="002B3C90"/>
    <w:rsid w:val="00372D75"/>
    <w:rsid w:val="003D7320"/>
    <w:rsid w:val="004F636F"/>
    <w:rsid w:val="005D12E8"/>
    <w:rsid w:val="00632EDD"/>
    <w:rsid w:val="006C7345"/>
    <w:rsid w:val="007A0182"/>
    <w:rsid w:val="00933853"/>
    <w:rsid w:val="009E0CBB"/>
    <w:rsid w:val="009E35A3"/>
    <w:rsid w:val="00A155AC"/>
    <w:rsid w:val="00AE67E8"/>
    <w:rsid w:val="00B1167C"/>
    <w:rsid w:val="00BB39EE"/>
    <w:rsid w:val="00BE2643"/>
    <w:rsid w:val="00C86451"/>
    <w:rsid w:val="00C92D51"/>
    <w:rsid w:val="00CA06A2"/>
    <w:rsid w:val="00DD53E7"/>
    <w:rsid w:val="00ED1FA8"/>
    <w:rsid w:val="00F7170C"/>
    <w:rsid w:val="00F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51909"/>
  <w15:chartTrackingRefBased/>
  <w15:docId w15:val="{24BC9289-2F3A-6C4C-BFAA-82424F6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Haque</dc:creator>
  <cp:keywords/>
  <dc:description/>
  <cp:lastModifiedBy>Laura Norman</cp:lastModifiedBy>
  <cp:revision>9</cp:revision>
  <dcterms:created xsi:type="dcterms:W3CDTF">2023-05-17T16:03:00Z</dcterms:created>
  <dcterms:modified xsi:type="dcterms:W3CDTF">2023-10-05T20:50:00Z</dcterms:modified>
</cp:coreProperties>
</file>