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0413" w14:textId="33B3C068" w:rsidR="0057126E" w:rsidRPr="009F3172" w:rsidRDefault="008E436D" w:rsidP="009F3172">
      <w:pPr>
        <w:pStyle w:val="Heading1"/>
        <w:jc w:val="center"/>
      </w:pPr>
      <w:r>
        <w:t xml:space="preserve">CCNA 200-301 </w:t>
      </w:r>
      <w:r w:rsidR="00B70947">
        <w:t>Official</w:t>
      </w:r>
      <w:r w:rsidR="0057126E">
        <w:t xml:space="preserve"> Cert Guide</w:t>
      </w:r>
      <w:r>
        <w:t xml:space="preserve">, Volume </w:t>
      </w:r>
      <w:r w:rsidR="00DE19D8">
        <w:t>2</w:t>
      </w:r>
    </w:p>
    <w:p w14:paraId="0E67253F" w14:textId="77777777" w:rsidR="0057126E" w:rsidRPr="00FA63E2" w:rsidRDefault="0057126E" w:rsidP="0057126E"/>
    <w:p w14:paraId="260C9B49" w14:textId="393F3F29" w:rsidR="0057126E" w:rsidRPr="00B37752" w:rsidRDefault="0034739F" w:rsidP="0057126E">
      <w:pPr>
        <w:pStyle w:val="CRHD"/>
        <w:jc w:val="center"/>
        <w:rPr>
          <w:rFonts w:ascii="Verdana" w:hAnsi="Verdana"/>
        </w:rPr>
      </w:pPr>
      <w:r>
        <w:rPr>
          <w:rFonts w:ascii="Verdana" w:hAnsi="Verdana"/>
        </w:rPr>
        <w:t>Copyright © 201</w:t>
      </w:r>
      <w:r w:rsidR="00DE19D8">
        <w:rPr>
          <w:rFonts w:ascii="Verdana" w:hAnsi="Verdana"/>
        </w:rPr>
        <w:t>9</w:t>
      </w:r>
      <w:r w:rsidR="0057126E">
        <w:rPr>
          <w:rFonts w:ascii="Verdana" w:hAnsi="Verdana"/>
        </w:rPr>
        <w:t xml:space="preserve"> </w:t>
      </w:r>
      <w:r w:rsidR="00B70947">
        <w:rPr>
          <w:rFonts w:ascii="Verdana" w:hAnsi="Verdana"/>
        </w:rPr>
        <w:t xml:space="preserve">Pearson Education, Inc. </w:t>
      </w:r>
    </w:p>
    <w:p w14:paraId="5121653C" w14:textId="6B41142E" w:rsidR="00DE19D8" w:rsidRPr="00BE7D4B" w:rsidRDefault="00DE19D8" w:rsidP="00DE19D8">
      <w:pPr>
        <w:pStyle w:val="CR"/>
        <w:jc w:val="center"/>
        <w:rPr>
          <w:rFonts w:ascii="Verdana" w:hAnsi="Verdana"/>
        </w:rPr>
      </w:pPr>
      <w:r>
        <w:rPr>
          <w:rFonts w:ascii="Verdana" w:hAnsi="Verdana"/>
        </w:rPr>
        <w:t xml:space="preserve">       </w:t>
      </w:r>
      <w:r w:rsidRPr="00BE7D4B">
        <w:rPr>
          <w:rFonts w:ascii="Verdana" w:hAnsi="Verdana"/>
        </w:rPr>
        <w:t xml:space="preserve">ISBN-10: </w:t>
      </w:r>
      <w:r>
        <w:rPr>
          <w:rFonts w:ascii="Verdana" w:hAnsi="Verdana"/>
          <w:bCs/>
        </w:rPr>
        <w:t>1-58714-713-0</w:t>
      </w:r>
      <w:r>
        <w:rPr>
          <w:rFonts w:ascii="Verdana" w:hAnsi="Verdana"/>
        </w:rPr>
        <w:br/>
        <w:t>ISBN-13: 9</w:t>
      </w:r>
      <w:r w:rsidRPr="00BE7D4B">
        <w:rPr>
          <w:rFonts w:ascii="Verdana" w:hAnsi="Verdana"/>
        </w:rPr>
        <w:t>78</w:t>
      </w:r>
      <w:r>
        <w:rPr>
          <w:rFonts w:ascii="Verdana" w:hAnsi="Verdana"/>
        </w:rPr>
        <w:t>-</w:t>
      </w:r>
      <w:r>
        <w:rPr>
          <w:rFonts w:ascii="Verdana" w:hAnsi="Verdana"/>
          <w:bCs/>
        </w:rPr>
        <w:t>1-58714-713-</w:t>
      </w:r>
      <w:r w:rsidR="00006D1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7AF4A3C0"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r w:rsidR="008A6F68">
        <w:rPr>
          <w:rFonts w:ascii="Verdana" w:hAnsi="Verdana"/>
          <w:sz w:val="18"/>
        </w:rPr>
        <w:t xml:space="preserve"> </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the rows for printings older (lower numbered) than yours, and delete those rows</w:t>
      </w:r>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all remaining rows</w:t>
      </w:r>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Use the Table…Sort option to sort the table by page number</w:t>
      </w:r>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653"/>
        <w:gridCol w:w="715"/>
        <w:gridCol w:w="8010"/>
      </w:tblGrid>
      <w:tr w:rsidR="00AB0C8B" w14:paraId="398F37B4" w14:textId="77777777" w:rsidTr="00543BA3">
        <w:tc>
          <w:tcPr>
            <w:tcW w:w="653" w:type="dxa"/>
          </w:tcPr>
          <w:p w14:paraId="2AE571D4" w14:textId="77777777" w:rsidR="00AB0C8B" w:rsidRDefault="00AB0C8B" w:rsidP="00F630F5">
            <w:pPr>
              <w:spacing w:after="120"/>
              <w:rPr>
                <w:rFonts w:ascii="Verdana" w:hAnsi="Verdana" w:cs="Courier New"/>
                <w:sz w:val="18"/>
                <w:szCs w:val="20"/>
              </w:rPr>
            </w:pPr>
            <w:r>
              <w:rPr>
                <w:rFonts w:ascii="Verdana" w:hAnsi="Verdana" w:cs="Courier New"/>
                <w:sz w:val="18"/>
                <w:szCs w:val="20"/>
              </w:rPr>
              <w:t>Page</w:t>
            </w:r>
          </w:p>
        </w:tc>
        <w:tc>
          <w:tcPr>
            <w:tcW w:w="715" w:type="dxa"/>
          </w:tcPr>
          <w:p w14:paraId="3F4C93F4" w14:textId="77777777" w:rsidR="00AB0C8B" w:rsidRDefault="00AB0C8B" w:rsidP="00F630F5">
            <w:pPr>
              <w:spacing w:after="120"/>
              <w:rPr>
                <w:rFonts w:ascii="Verdana" w:hAnsi="Verdana" w:cs="Courier New"/>
                <w:sz w:val="18"/>
                <w:szCs w:val="20"/>
              </w:rPr>
            </w:pPr>
            <w:r>
              <w:rPr>
                <w:rFonts w:ascii="Verdana" w:hAnsi="Verdana" w:cs="Courier New"/>
                <w:sz w:val="18"/>
                <w:szCs w:val="20"/>
              </w:rPr>
              <w:t>Print</w:t>
            </w:r>
          </w:p>
        </w:tc>
        <w:tc>
          <w:tcPr>
            <w:tcW w:w="8010" w:type="dxa"/>
          </w:tcPr>
          <w:p w14:paraId="77D4CB7B" w14:textId="77777777" w:rsidR="00AB0C8B" w:rsidRDefault="00AB0C8B" w:rsidP="00F630F5">
            <w:pPr>
              <w:spacing w:after="120"/>
              <w:rPr>
                <w:rFonts w:ascii="Verdana" w:hAnsi="Verdana" w:cs="Courier New"/>
                <w:sz w:val="18"/>
                <w:szCs w:val="20"/>
              </w:rPr>
            </w:pPr>
            <w:r>
              <w:rPr>
                <w:rFonts w:ascii="Verdana" w:hAnsi="Verdana" w:cs="Courier New"/>
                <w:sz w:val="18"/>
                <w:szCs w:val="20"/>
              </w:rPr>
              <w:t>Correction</w:t>
            </w:r>
          </w:p>
        </w:tc>
      </w:tr>
      <w:tr w:rsidR="00FA177B" w14:paraId="25F70ECB" w14:textId="77777777" w:rsidTr="00543BA3">
        <w:tc>
          <w:tcPr>
            <w:tcW w:w="653" w:type="dxa"/>
          </w:tcPr>
          <w:p w14:paraId="12CBC108" w14:textId="0B190A4C" w:rsidR="00FA177B" w:rsidRDefault="00FA177B" w:rsidP="00F630F5">
            <w:pPr>
              <w:spacing w:after="120"/>
              <w:rPr>
                <w:rFonts w:ascii="Verdana" w:hAnsi="Verdana" w:cs="Courier New"/>
                <w:sz w:val="18"/>
                <w:szCs w:val="20"/>
              </w:rPr>
            </w:pPr>
            <w:r>
              <w:rPr>
                <w:rFonts w:ascii="Verdana" w:hAnsi="Verdana" w:cs="Courier New"/>
                <w:sz w:val="18"/>
                <w:szCs w:val="20"/>
              </w:rPr>
              <w:t>92</w:t>
            </w:r>
          </w:p>
        </w:tc>
        <w:tc>
          <w:tcPr>
            <w:tcW w:w="715" w:type="dxa"/>
          </w:tcPr>
          <w:p w14:paraId="2DB90BA0" w14:textId="5AACCE70" w:rsidR="00FA177B" w:rsidRDefault="00FA177B"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2EFFCA0D" w14:textId="315E6891" w:rsidR="00FA177B" w:rsidRDefault="00FA177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5-2 caption – change “cisco” to “</w:t>
            </w:r>
            <w:proofErr w:type="spellStart"/>
            <w:r>
              <w:rPr>
                <w:rFonts w:ascii="Verdana" w:hAnsi="Verdana" w:cs="Arial"/>
                <w:color w:val="222222"/>
                <w:sz w:val="18"/>
                <w:szCs w:val="18"/>
                <w:shd w:val="clear" w:color="auto" w:fill="FFFFFF"/>
              </w:rPr>
              <w:t>fred</w:t>
            </w:r>
            <w:proofErr w:type="spellEnd"/>
            <w:r>
              <w:rPr>
                <w:rFonts w:ascii="Verdana" w:hAnsi="Verdana" w:cs="Arial"/>
                <w:color w:val="222222"/>
                <w:sz w:val="18"/>
                <w:szCs w:val="18"/>
                <w:shd w:val="clear" w:color="auto" w:fill="FFFFFF"/>
              </w:rPr>
              <w:t>”.</w:t>
            </w:r>
          </w:p>
        </w:tc>
      </w:tr>
      <w:tr w:rsidR="00D05FCF" w14:paraId="1582703E" w14:textId="77777777" w:rsidTr="00543BA3">
        <w:tc>
          <w:tcPr>
            <w:tcW w:w="653" w:type="dxa"/>
          </w:tcPr>
          <w:p w14:paraId="584556C4" w14:textId="1AB4FD6F" w:rsidR="00D05FCF" w:rsidRDefault="00D05FCF" w:rsidP="00F630F5">
            <w:pPr>
              <w:spacing w:after="120"/>
              <w:rPr>
                <w:rFonts w:ascii="Verdana" w:hAnsi="Verdana" w:cs="Courier New"/>
                <w:sz w:val="18"/>
                <w:szCs w:val="20"/>
              </w:rPr>
            </w:pPr>
            <w:r>
              <w:rPr>
                <w:rFonts w:ascii="Verdana" w:hAnsi="Verdana" w:cs="Courier New"/>
                <w:sz w:val="18"/>
                <w:szCs w:val="20"/>
              </w:rPr>
              <w:t>115</w:t>
            </w:r>
          </w:p>
        </w:tc>
        <w:tc>
          <w:tcPr>
            <w:tcW w:w="715" w:type="dxa"/>
          </w:tcPr>
          <w:p w14:paraId="771E8C78" w14:textId="2C6B447F" w:rsidR="00D05FCF" w:rsidRDefault="00D05FC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69FFCDAE" w14:textId="352C2598" w:rsidR="00D05FCF" w:rsidRDefault="00D05FCF"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D05FC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bullet in 3-bullet list – mentions “secure-down” state – s/b “secure-shutdown”.</w:t>
            </w:r>
          </w:p>
        </w:tc>
      </w:tr>
      <w:tr w:rsidR="00A82DA2" w14:paraId="636C4F47" w14:textId="77777777" w:rsidTr="00543BA3">
        <w:tc>
          <w:tcPr>
            <w:tcW w:w="653" w:type="dxa"/>
          </w:tcPr>
          <w:p w14:paraId="754D9C63" w14:textId="24217FF3" w:rsidR="00A82DA2" w:rsidRDefault="00A82DA2" w:rsidP="00F630F5">
            <w:pPr>
              <w:spacing w:after="120"/>
              <w:rPr>
                <w:rFonts w:ascii="Verdana" w:hAnsi="Verdana" w:cs="Courier New"/>
                <w:sz w:val="18"/>
                <w:szCs w:val="20"/>
              </w:rPr>
            </w:pPr>
            <w:r>
              <w:rPr>
                <w:rFonts w:ascii="Verdana" w:hAnsi="Verdana" w:cs="Courier New"/>
                <w:sz w:val="18"/>
                <w:szCs w:val="20"/>
              </w:rPr>
              <w:t>116</w:t>
            </w:r>
          </w:p>
        </w:tc>
        <w:tc>
          <w:tcPr>
            <w:tcW w:w="715" w:type="dxa"/>
          </w:tcPr>
          <w:p w14:paraId="3D756F23" w14:textId="34364A1F" w:rsidR="00A82DA2" w:rsidRDefault="00A82DA2"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5D355E37" w14:textId="5C1D7A7E" w:rsidR="00A82DA2" w:rsidRDefault="00A82DA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6-6 – 3rd line – replace”d48c.b57d.8200” with “0200.3333.3333”.</w:t>
            </w:r>
          </w:p>
        </w:tc>
      </w:tr>
      <w:tr w:rsidR="00BC7503" w14:paraId="1B65C5DC" w14:textId="77777777" w:rsidTr="00543BA3">
        <w:tc>
          <w:tcPr>
            <w:tcW w:w="653" w:type="dxa"/>
          </w:tcPr>
          <w:p w14:paraId="6BC94413" w14:textId="3F11FA2D" w:rsidR="00BC7503" w:rsidRDefault="00BC7503" w:rsidP="00F630F5">
            <w:pPr>
              <w:spacing w:after="120"/>
              <w:rPr>
                <w:rFonts w:ascii="Verdana" w:hAnsi="Verdana" w:cs="Courier New"/>
                <w:sz w:val="18"/>
                <w:szCs w:val="20"/>
              </w:rPr>
            </w:pPr>
            <w:r>
              <w:rPr>
                <w:rFonts w:ascii="Verdana" w:hAnsi="Verdana" w:cs="Courier New"/>
                <w:sz w:val="18"/>
                <w:szCs w:val="20"/>
              </w:rPr>
              <w:t>174</w:t>
            </w:r>
          </w:p>
        </w:tc>
        <w:tc>
          <w:tcPr>
            <w:tcW w:w="715" w:type="dxa"/>
          </w:tcPr>
          <w:p w14:paraId="234580BE" w14:textId="2FB76C36" w:rsidR="00BC7503" w:rsidRDefault="00BC7503"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3C68CBF8" w14:textId="36318A22" w:rsidR="00BC7503" w:rsidRDefault="00BC7503"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DIKTA Question 6 – replace “...model of hardware?” with “...enabled capabilities?”. </w:t>
            </w:r>
          </w:p>
        </w:tc>
      </w:tr>
      <w:tr w:rsidR="00AB0C8B" w14:paraId="1A75EFC5" w14:textId="77777777" w:rsidTr="00543BA3">
        <w:tc>
          <w:tcPr>
            <w:tcW w:w="653" w:type="dxa"/>
          </w:tcPr>
          <w:p w14:paraId="4658BE58" w14:textId="0420B971" w:rsidR="00AB0C8B" w:rsidRDefault="00AC7992" w:rsidP="00F630F5">
            <w:pPr>
              <w:spacing w:after="120"/>
              <w:rPr>
                <w:rFonts w:ascii="Verdana" w:hAnsi="Verdana" w:cs="Courier New"/>
                <w:sz w:val="18"/>
                <w:szCs w:val="20"/>
              </w:rPr>
            </w:pPr>
            <w:r>
              <w:rPr>
                <w:rFonts w:ascii="Verdana" w:hAnsi="Verdana" w:cs="Courier New"/>
                <w:sz w:val="18"/>
                <w:szCs w:val="20"/>
              </w:rPr>
              <w:t>304</w:t>
            </w:r>
          </w:p>
        </w:tc>
        <w:tc>
          <w:tcPr>
            <w:tcW w:w="715" w:type="dxa"/>
          </w:tcPr>
          <w:p w14:paraId="558B1A86" w14:textId="0D1ADCCA" w:rsidR="00AB0C8B" w:rsidRDefault="00EF318F"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54855760" w14:textId="72F7F521" w:rsidR="00AB0C8B" w:rsidRDefault="00AC799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14 Quiz question 6 asks about MPLS VPNs and OSPF areas, which is a topic removed from the chapter for this edition. If you care to read more about the topic, look to Appendix D for heading “MPLS VPNs”</w:t>
            </w:r>
            <w:r w:rsidR="003C751B">
              <w:rPr>
                <w:rFonts w:ascii="Verdana" w:hAnsi="Verdana" w:cs="Arial"/>
                <w:color w:val="222222"/>
                <w:sz w:val="18"/>
                <w:szCs w:val="18"/>
                <w:shd w:val="clear" w:color="auto" w:fill="FFFFFF"/>
              </w:rPr>
              <w:t xml:space="preserve"> – a topic that does provide the necessary detail</w:t>
            </w:r>
            <w:r>
              <w:rPr>
                <w:rFonts w:ascii="Verdana" w:hAnsi="Verdana" w:cs="Arial"/>
                <w:color w:val="222222"/>
                <w:sz w:val="18"/>
                <w:szCs w:val="18"/>
                <w:shd w:val="clear" w:color="auto" w:fill="FFFFFF"/>
              </w:rPr>
              <w:t>. Note that we will replace the question in future printings, and have already replaced it in the online PTP QA app.</w:t>
            </w:r>
          </w:p>
        </w:tc>
      </w:tr>
      <w:tr w:rsidR="00344B23" w14:paraId="7766AC39" w14:textId="77777777" w:rsidTr="00543BA3">
        <w:tc>
          <w:tcPr>
            <w:tcW w:w="653" w:type="dxa"/>
          </w:tcPr>
          <w:p w14:paraId="583E9664" w14:textId="0D0DC9C9" w:rsidR="00344B23" w:rsidRDefault="00344B23" w:rsidP="00344B23">
            <w:pPr>
              <w:spacing w:after="120"/>
              <w:rPr>
                <w:rFonts w:ascii="Verdana" w:hAnsi="Verdana" w:cs="Courier New"/>
                <w:sz w:val="18"/>
                <w:szCs w:val="20"/>
              </w:rPr>
            </w:pPr>
            <w:r>
              <w:rPr>
                <w:rFonts w:ascii="Verdana" w:hAnsi="Verdana" w:cs="Courier New"/>
                <w:sz w:val="18"/>
                <w:szCs w:val="20"/>
              </w:rPr>
              <w:t>357</w:t>
            </w:r>
          </w:p>
        </w:tc>
        <w:tc>
          <w:tcPr>
            <w:tcW w:w="715" w:type="dxa"/>
          </w:tcPr>
          <w:p w14:paraId="741C5D75" w14:textId="6502E4FB" w:rsidR="00344B23" w:rsidRDefault="00344B23" w:rsidP="00344B23">
            <w:pPr>
              <w:spacing w:after="120"/>
              <w:rPr>
                <w:rFonts w:ascii="Verdana" w:hAnsi="Verdana" w:cs="Courier New"/>
                <w:sz w:val="18"/>
                <w:szCs w:val="20"/>
              </w:rPr>
            </w:pPr>
            <w:r>
              <w:rPr>
                <w:rFonts w:ascii="Verdana" w:hAnsi="Verdana" w:cs="Courier New"/>
                <w:sz w:val="18"/>
                <w:szCs w:val="20"/>
              </w:rPr>
              <w:t>2</w:t>
            </w:r>
          </w:p>
        </w:tc>
        <w:tc>
          <w:tcPr>
            <w:tcW w:w="8010" w:type="dxa"/>
          </w:tcPr>
          <w:p w14:paraId="7F3A3741" w14:textId="3B175D88" w:rsidR="00344B23" w:rsidRDefault="00344B23" w:rsidP="00344B2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Question 2 – last word in the question should be “router” instead of “switch”.</w:t>
            </w:r>
          </w:p>
        </w:tc>
      </w:tr>
      <w:tr w:rsidR="00B7255A" w14:paraId="5FD8208A" w14:textId="77777777" w:rsidTr="00543BA3">
        <w:tc>
          <w:tcPr>
            <w:tcW w:w="653" w:type="dxa"/>
          </w:tcPr>
          <w:p w14:paraId="01BE5F97" w14:textId="6F131194" w:rsidR="00B7255A" w:rsidRDefault="00B7255A" w:rsidP="00F630F5">
            <w:pPr>
              <w:spacing w:after="120"/>
              <w:rPr>
                <w:rFonts w:ascii="Verdana" w:hAnsi="Verdana" w:cs="Courier New"/>
                <w:sz w:val="18"/>
                <w:szCs w:val="20"/>
              </w:rPr>
            </w:pPr>
            <w:r>
              <w:rPr>
                <w:rFonts w:ascii="Verdana" w:hAnsi="Verdana" w:cs="Courier New"/>
                <w:sz w:val="18"/>
                <w:szCs w:val="20"/>
              </w:rPr>
              <w:t>407</w:t>
            </w:r>
          </w:p>
        </w:tc>
        <w:tc>
          <w:tcPr>
            <w:tcW w:w="715" w:type="dxa"/>
          </w:tcPr>
          <w:p w14:paraId="7F65E3C4" w14:textId="49963CD9" w:rsidR="00B7255A" w:rsidRDefault="00B7255A"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02DFD417" w14:textId="43C20C97" w:rsidR="00B7255A" w:rsidRDefault="00B7255A"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18, Question 1 – Answer C - the term “Classful” s/b “Stateful”.</w:t>
            </w:r>
          </w:p>
        </w:tc>
      </w:tr>
      <w:tr w:rsidR="00BC7503" w14:paraId="5E76222D" w14:textId="77777777" w:rsidTr="00543BA3">
        <w:tc>
          <w:tcPr>
            <w:tcW w:w="653" w:type="dxa"/>
          </w:tcPr>
          <w:p w14:paraId="282EAF11" w14:textId="4026F186" w:rsidR="00BC7503" w:rsidRDefault="00BC7503" w:rsidP="00F630F5">
            <w:pPr>
              <w:spacing w:after="120"/>
              <w:rPr>
                <w:rFonts w:ascii="Verdana" w:hAnsi="Verdana" w:cs="Courier New"/>
                <w:sz w:val="18"/>
                <w:szCs w:val="20"/>
              </w:rPr>
            </w:pPr>
            <w:r>
              <w:rPr>
                <w:rFonts w:ascii="Verdana" w:hAnsi="Verdana" w:cs="Courier New"/>
                <w:sz w:val="18"/>
                <w:szCs w:val="20"/>
              </w:rPr>
              <w:t>485</w:t>
            </w:r>
          </w:p>
        </w:tc>
        <w:tc>
          <w:tcPr>
            <w:tcW w:w="715" w:type="dxa"/>
          </w:tcPr>
          <w:p w14:paraId="21FEE3AA" w14:textId="310C6D5C" w:rsidR="00BC7503" w:rsidRDefault="00BC7503"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4A70A4FC" w14:textId="3B2D366C" w:rsidR="00BC7503" w:rsidRDefault="00BC7503"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9 question 6, explanation. Replace the entire explanation with: “E and F. LLDP lists the neighbors enabled capabilities in the output of the </w:t>
            </w:r>
            <w:r w:rsidRPr="00BC7503">
              <w:rPr>
                <w:rFonts w:ascii="Verdana" w:hAnsi="Verdana" w:cs="Arial"/>
                <w:b/>
                <w:bCs/>
                <w:color w:val="222222"/>
                <w:sz w:val="18"/>
                <w:szCs w:val="18"/>
                <w:shd w:val="clear" w:color="auto" w:fill="FFFFFF"/>
              </w:rPr>
              <w:t xml:space="preserve">show </w:t>
            </w:r>
            <w:proofErr w:type="spellStart"/>
            <w:r w:rsidRPr="00BC7503">
              <w:rPr>
                <w:rFonts w:ascii="Verdana" w:hAnsi="Verdana" w:cs="Arial"/>
                <w:b/>
                <w:bCs/>
                <w:color w:val="222222"/>
                <w:sz w:val="18"/>
                <w:szCs w:val="18"/>
                <w:shd w:val="clear" w:color="auto" w:fill="FFFFFF"/>
              </w:rPr>
              <w:t>lldp</w:t>
            </w:r>
            <w:proofErr w:type="spellEnd"/>
            <w:r w:rsidRPr="00BC7503">
              <w:rPr>
                <w:rFonts w:ascii="Verdana" w:hAnsi="Verdana" w:cs="Arial"/>
                <w:b/>
                <w:bCs/>
                <w:color w:val="222222"/>
                <w:sz w:val="18"/>
                <w:szCs w:val="18"/>
                <w:shd w:val="clear" w:color="auto" w:fill="FFFFFF"/>
              </w:rPr>
              <w:t xml:space="preserve"> neighbors</w:t>
            </w:r>
            <w:r>
              <w:rPr>
                <w:rFonts w:ascii="Verdana" w:hAnsi="Verdana" w:cs="Arial"/>
                <w:color w:val="222222"/>
                <w:sz w:val="18"/>
                <w:szCs w:val="18"/>
                <w:shd w:val="clear" w:color="auto" w:fill="FFFFFF"/>
              </w:rPr>
              <w:t xml:space="preserve"> command, and both the enabled and possible (system) capabilities in the output of the </w:t>
            </w:r>
            <w:r w:rsidRPr="00BC7503">
              <w:rPr>
                <w:rFonts w:ascii="Verdana" w:hAnsi="Verdana" w:cs="Arial"/>
                <w:b/>
                <w:bCs/>
                <w:color w:val="222222"/>
                <w:sz w:val="18"/>
                <w:szCs w:val="18"/>
                <w:shd w:val="clear" w:color="auto" w:fill="FFFFFF"/>
              </w:rPr>
              <w:t xml:space="preserve">show </w:t>
            </w:r>
            <w:proofErr w:type="spellStart"/>
            <w:r w:rsidRPr="00BC7503">
              <w:rPr>
                <w:rFonts w:ascii="Verdana" w:hAnsi="Verdana" w:cs="Arial"/>
                <w:b/>
                <w:bCs/>
                <w:color w:val="222222"/>
                <w:sz w:val="18"/>
                <w:szCs w:val="18"/>
                <w:shd w:val="clear" w:color="auto" w:fill="FFFFFF"/>
              </w:rPr>
              <w:t>lldp</w:t>
            </w:r>
            <w:proofErr w:type="spellEnd"/>
            <w:r w:rsidRPr="00BC7503">
              <w:rPr>
                <w:rFonts w:ascii="Verdana" w:hAnsi="Verdana" w:cs="Arial"/>
                <w:b/>
                <w:bCs/>
                <w:color w:val="222222"/>
                <w:sz w:val="18"/>
                <w:szCs w:val="18"/>
                <w:shd w:val="clear" w:color="auto" w:fill="FFFFFF"/>
              </w:rPr>
              <w:t xml:space="preserve"> entry</w:t>
            </w:r>
            <w:r>
              <w:rPr>
                <w:rFonts w:ascii="Verdana" w:hAnsi="Verdana" w:cs="Arial"/>
                <w:color w:val="222222"/>
                <w:sz w:val="18"/>
                <w:szCs w:val="18"/>
                <w:shd w:val="clear" w:color="auto" w:fill="FFFFFF"/>
              </w:rPr>
              <w:t xml:space="preserve"> </w:t>
            </w:r>
            <w:r w:rsidRPr="00BC7503">
              <w:rPr>
                <w:rFonts w:ascii="Verdana" w:hAnsi="Verdana" w:cs="Arial"/>
                <w:i/>
                <w:iCs/>
                <w:color w:val="222222"/>
                <w:sz w:val="18"/>
                <w:szCs w:val="18"/>
                <w:shd w:val="clear" w:color="auto" w:fill="FFFFFF"/>
              </w:rPr>
              <w:t>hostname</w:t>
            </w:r>
            <w:r>
              <w:rPr>
                <w:rFonts w:ascii="Verdana" w:hAnsi="Verdana" w:cs="Arial"/>
                <w:color w:val="222222"/>
                <w:sz w:val="18"/>
                <w:szCs w:val="18"/>
                <w:shd w:val="clear" w:color="auto" w:fill="FFFFFF"/>
              </w:rPr>
              <w:t xml:space="preserve"> command.”</w:t>
            </w:r>
          </w:p>
        </w:tc>
      </w:tr>
      <w:tr w:rsidR="00B7255A" w14:paraId="13999029" w14:textId="77777777" w:rsidTr="00543BA3">
        <w:tc>
          <w:tcPr>
            <w:tcW w:w="653" w:type="dxa"/>
          </w:tcPr>
          <w:p w14:paraId="5FF6144D" w14:textId="322D1924" w:rsidR="00B7255A" w:rsidRDefault="00B7255A" w:rsidP="00F630F5">
            <w:pPr>
              <w:spacing w:after="120"/>
              <w:rPr>
                <w:rFonts w:ascii="Verdana" w:hAnsi="Verdana" w:cs="Courier New"/>
                <w:sz w:val="18"/>
                <w:szCs w:val="20"/>
              </w:rPr>
            </w:pPr>
            <w:r>
              <w:rPr>
                <w:rFonts w:ascii="Verdana" w:hAnsi="Verdana" w:cs="Courier New"/>
                <w:sz w:val="18"/>
                <w:szCs w:val="20"/>
              </w:rPr>
              <w:t>492</w:t>
            </w:r>
          </w:p>
        </w:tc>
        <w:tc>
          <w:tcPr>
            <w:tcW w:w="715" w:type="dxa"/>
          </w:tcPr>
          <w:p w14:paraId="7E75B7B1" w14:textId="072A3B0B" w:rsidR="00B7255A" w:rsidRDefault="00B7255A" w:rsidP="00C8575E">
            <w:pPr>
              <w:spacing w:after="120"/>
              <w:rPr>
                <w:rFonts w:ascii="Verdana" w:hAnsi="Verdana" w:cs="Courier New"/>
                <w:sz w:val="18"/>
                <w:szCs w:val="20"/>
              </w:rPr>
            </w:pPr>
            <w:r>
              <w:rPr>
                <w:rFonts w:ascii="Verdana" w:hAnsi="Verdana" w:cs="Courier New"/>
                <w:sz w:val="18"/>
                <w:szCs w:val="20"/>
              </w:rPr>
              <w:t>2</w:t>
            </w:r>
          </w:p>
        </w:tc>
        <w:tc>
          <w:tcPr>
            <w:tcW w:w="8010" w:type="dxa"/>
          </w:tcPr>
          <w:p w14:paraId="05150CD2" w14:textId="5CB15387" w:rsidR="00B7255A" w:rsidRDefault="00B7255A"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Chapter 18, Question 1 – the term “classful” s/b “stateful”. </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5537E" w14:textId="77777777" w:rsidR="007E6EE1" w:rsidRDefault="007E6EE1">
      <w:r>
        <w:separator/>
      </w:r>
    </w:p>
  </w:endnote>
  <w:endnote w:type="continuationSeparator" w:id="0">
    <w:p w14:paraId="6CA2410B" w14:textId="77777777" w:rsidR="007E6EE1" w:rsidRDefault="007E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MC Pdigital">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1585E" w14:textId="4476EC0C" w:rsidR="00D01EDD" w:rsidRDefault="00D01EDD" w:rsidP="0057126E">
    <w:pPr>
      <w:pStyle w:val="Footer"/>
      <w:jc w:val="center"/>
    </w:pPr>
    <w:r>
      <w:t xml:space="preserve">Cisco Press </w:t>
    </w:r>
    <w:r w:rsidR="008E436D">
      <w:t xml:space="preserve">CCNA 200-301 </w:t>
    </w:r>
    <w:r>
      <w:t>Official Cert Guide</w:t>
    </w:r>
    <w:r w:rsidR="008E436D">
      <w:t xml:space="preserve">, Volume </w:t>
    </w:r>
    <w:r w:rsidR="00DE19D8">
      <w:t>2</w:t>
    </w:r>
    <w:r>
      <w:t xml:space="preserve"> – Errata</w:t>
    </w:r>
  </w:p>
  <w:p w14:paraId="4C95527C" w14:textId="244FB5B5" w:rsidR="00C96F1F" w:rsidRDefault="00D01EDD" w:rsidP="00D72C3F">
    <w:pPr>
      <w:pStyle w:val="Footer"/>
      <w:jc w:val="center"/>
    </w:pPr>
    <w:r>
      <w:t xml:space="preserve">Last Update: </w:t>
    </w:r>
    <w:r w:rsidR="00357204">
      <w:t xml:space="preserve">Aug </w:t>
    </w:r>
    <w:r w:rsidR="00344B23">
      <w:t>5</w:t>
    </w:r>
    <w:r w:rsidR="008D7FCE">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75597" w14:textId="77777777" w:rsidR="007E6EE1" w:rsidRDefault="007E6EE1">
      <w:r>
        <w:separator/>
      </w:r>
    </w:p>
  </w:footnote>
  <w:footnote w:type="continuationSeparator" w:id="0">
    <w:p w14:paraId="123E60A0" w14:textId="77777777" w:rsidR="007E6EE1" w:rsidRDefault="007E6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5F7"/>
    <w:rsid w:val="00006D11"/>
    <w:rsid w:val="00021201"/>
    <w:rsid w:val="000218E9"/>
    <w:rsid w:val="00021B64"/>
    <w:rsid w:val="00023B21"/>
    <w:rsid w:val="000301C6"/>
    <w:rsid w:val="00032D7A"/>
    <w:rsid w:val="00043DD4"/>
    <w:rsid w:val="00050854"/>
    <w:rsid w:val="00060628"/>
    <w:rsid w:val="00066094"/>
    <w:rsid w:val="00073CB0"/>
    <w:rsid w:val="000801FD"/>
    <w:rsid w:val="00083EB6"/>
    <w:rsid w:val="0008554E"/>
    <w:rsid w:val="00087B53"/>
    <w:rsid w:val="00090F7B"/>
    <w:rsid w:val="000B0228"/>
    <w:rsid w:val="000B77C1"/>
    <w:rsid w:val="000C25AD"/>
    <w:rsid w:val="000D5D2B"/>
    <w:rsid w:val="000E0B3E"/>
    <w:rsid w:val="000E1814"/>
    <w:rsid w:val="000F17D3"/>
    <w:rsid w:val="000F2A4A"/>
    <w:rsid w:val="000F3776"/>
    <w:rsid w:val="00101C6D"/>
    <w:rsid w:val="001044BB"/>
    <w:rsid w:val="001117CD"/>
    <w:rsid w:val="0011204C"/>
    <w:rsid w:val="0012059F"/>
    <w:rsid w:val="001227E0"/>
    <w:rsid w:val="00135147"/>
    <w:rsid w:val="0013543E"/>
    <w:rsid w:val="00135ED9"/>
    <w:rsid w:val="00140E05"/>
    <w:rsid w:val="00140E35"/>
    <w:rsid w:val="0014653C"/>
    <w:rsid w:val="00153090"/>
    <w:rsid w:val="00157F25"/>
    <w:rsid w:val="00174EA7"/>
    <w:rsid w:val="00176F98"/>
    <w:rsid w:val="0018768E"/>
    <w:rsid w:val="00187A93"/>
    <w:rsid w:val="00187E0D"/>
    <w:rsid w:val="00192DC3"/>
    <w:rsid w:val="00193BC1"/>
    <w:rsid w:val="001A258B"/>
    <w:rsid w:val="001B038C"/>
    <w:rsid w:val="001B0649"/>
    <w:rsid w:val="001B5B69"/>
    <w:rsid w:val="001B79D7"/>
    <w:rsid w:val="001C1236"/>
    <w:rsid w:val="001C3657"/>
    <w:rsid w:val="001C6BE8"/>
    <w:rsid w:val="001D0912"/>
    <w:rsid w:val="001D0D07"/>
    <w:rsid w:val="001D10E3"/>
    <w:rsid w:val="001D2BEE"/>
    <w:rsid w:val="001E2066"/>
    <w:rsid w:val="001F37CC"/>
    <w:rsid w:val="002004F1"/>
    <w:rsid w:val="00200D5A"/>
    <w:rsid w:val="002069DA"/>
    <w:rsid w:val="00206D57"/>
    <w:rsid w:val="00207705"/>
    <w:rsid w:val="002125EC"/>
    <w:rsid w:val="002148E8"/>
    <w:rsid w:val="002236AC"/>
    <w:rsid w:val="00225945"/>
    <w:rsid w:val="00231E38"/>
    <w:rsid w:val="002320B5"/>
    <w:rsid w:val="002330C3"/>
    <w:rsid w:val="00234CAE"/>
    <w:rsid w:val="002353A9"/>
    <w:rsid w:val="002417A8"/>
    <w:rsid w:val="00247167"/>
    <w:rsid w:val="00256EA8"/>
    <w:rsid w:val="00257DCB"/>
    <w:rsid w:val="00257E5D"/>
    <w:rsid w:val="0026049E"/>
    <w:rsid w:val="00263566"/>
    <w:rsid w:val="00265196"/>
    <w:rsid w:val="00265638"/>
    <w:rsid w:val="00265D75"/>
    <w:rsid w:val="0027235D"/>
    <w:rsid w:val="00273D68"/>
    <w:rsid w:val="0028032F"/>
    <w:rsid w:val="00281025"/>
    <w:rsid w:val="00281837"/>
    <w:rsid w:val="00281900"/>
    <w:rsid w:val="0029163D"/>
    <w:rsid w:val="0029275E"/>
    <w:rsid w:val="00295BFE"/>
    <w:rsid w:val="00295E6A"/>
    <w:rsid w:val="002A1A34"/>
    <w:rsid w:val="002B5A27"/>
    <w:rsid w:val="002C105E"/>
    <w:rsid w:val="002C575B"/>
    <w:rsid w:val="002C7369"/>
    <w:rsid w:val="002D315F"/>
    <w:rsid w:val="002D7BE3"/>
    <w:rsid w:val="002E2C31"/>
    <w:rsid w:val="002F38DE"/>
    <w:rsid w:val="002F6547"/>
    <w:rsid w:val="00300DE9"/>
    <w:rsid w:val="00303DCC"/>
    <w:rsid w:val="00307713"/>
    <w:rsid w:val="0031403E"/>
    <w:rsid w:val="00325128"/>
    <w:rsid w:val="00325C9A"/>
    <w:rsid w:val="00344B23"/>
    <w:rsid w:val="0034739F"/>
    <w:rsid w:val="003505F7"/>
    <w:rsid w:val="00352938"/>
    <w:rsid w:val="00357204"/>
    <w:rsid w:val="00357773"/>
    <w:rsid w:val="00364D1C"/>
    <w:rsid w:val="00364D61"/>
    <w:rsid w:val="003659CF"/>
    <w:rsid w:val="00367999"/>
    <w:rsid w:val="00370F40"/>
    <w:rsid w:val="00375787"/>
    <w:rsid w:val="00376D0A"/>
    <w:rsid w:val="0038279B"/>
    <w:rsid w:val="00385A1D"/>
    <w:rsid w:val="00387D6A"/>
    <w:rsid w:val="003901D5"/>
    <w:rsid w:val="00394B75"/>
    <w:rsid w:val="003A702F"/>
    <w:rsid w:val="003A7475"/>
    <w:rsid w:val="003B05E7"/>
    <w:rsid w:val="003B104F"/>
    <w:rsid w:val="003B3C84"/>
    <w:rsid w:val="003B4B04"/>
    <w:rsid w:val="003C751B"/>
    <w:rsid w:val="003C7A82"/>
    <w:rsid w:val="003D1C7E"/>
    <w:rsid w:val="003E1471"/>
    <w:rsid w:val="003E33AE"/>
    <w:rsid w:val="003E554E"/>
    <w:rsid w:val="003E5BC6"/>
    <w:rsid w:val="003E6D69"/>
    <w:rsid w:val="003F16C7"/>
    <w:rsid w:val="003F2AFC"/>
    <w:rsid w:val="003F33A6"/>
    <w:rsid w:val="003F4ECC"/>
    <w:rsid w:val="00400A0D"/>
    <w:rsid w:val="00404935"/>
    <w:rsid w:val="00411560"/>
    <w:rsid w:val="00415CE1"/>
    <w:rsid w:val="00417737"/>
    <w:rsid w:val="004206B7"/>
    <w:rsid w:val="00420862"/>
    <w:rsid w:val="0043481A"/>
    <w:rsid w:val="004422B3"/>
    <w:rsid w:val="0045048F"/>
    <w:rsid w:val="00467828"/>
    <w:rsid w:val="004811BF"/>
    <w:rsid w:val="0048401C"/>
    <w:rsid w:val="004861FB"/>
    <w:rsid w:val="00492EC0"/>
    <w:rsid w:val="00494D25"/>
    <w:rsid w:val="00495D0F"/>
    <w:rsid w:val="004A1D8A"/>
    <w:rsid w:val="004A4830"/>
    <w:rsid w:val="004B04C6"/>
    <w:rsid w:val="004B6B4B"/>
    <w:rsid w:val="004B7B55"/>
    <w:rsid w:val="004C18F3"/>
    <w:rsid w:val="004C57F0"/>
    <w:rsid w:val="004D5ECC"/>
    <w:rsid w:val="004E1BB7"/>
    <w:rsid w:val="004E3F1F"/>
    <w:rsid w:val="004E5BC9"/>
    <w:rsid w:val="004E6449"/>
    <w:rsid w:val="004E6A78"/>
    <w:rsid w:val="004F5BDC"/>
    <w:rsid w:val="005001AB"/>
    <w:rsid w:val="005056DA"/>
    <w:rsid w:val="00520DB9"/>
    <w:rsid w:val="0052144E"/>
    <w:rsid w:val="00534982"/>
    <w:rsid w:val="005349C9"/>
    <w:rsid w:val="00536514"/>
    <w:rsid w:val="005424D1"/>
    <w:rsid w:val="00543BA3"/>
    <w:rsid w:val="0055574E"/>
    <w:rsid w:val="005568F9"/>
    <w:rsid w:val="00556C58"/>
    <w:rsid w:val="0056004F"/>
    <w:rsid w:val="00562588"/>
    <w:rsid w:val="00564307"/>
    <w:rsid w:val="00564388"/>
    <w:rsid w:val="00564518"/>
    <w:rsid w:val="005663B0"/>
    <w:rsid w:val="00567E13"/>
    <w:rsid w:val="0057126E"/>
    <w:rsid w:val="00580ED7"/>
    <w:rsid w:val="00581294"/>
    <w:rsid w:val="0058377B"/>
    <w:rsid w:val="005870CE"/>
    <w:rsid w:val="005926C0"/>
    <w:rsid w:val="00593248"/>
    <w:rsid w:val="00593411"/>
    <w:rsid w:val="005A4672"/>
    <w:rsid w:val="005B1246"/>
    <w:rsid w:val="005C1566"/>
    <w:rsid w:val="005D288B"/>
    <w:rsid w:val="005D304E"/>
    <w:rsid w:val="005D4F06"/>
    <w:rsid w:val="005E063A"/>
    <w:rsid w:val="005E3272"/>
    <w:rsid w:val="005F2EC6"/>
    <w:rsid w:val="00600001"/>
    <w:rsid w:val="00602900"/>
    <w:rsid w:val="00602E54"/>
    <w:rsid w:val="00617823"/>
    <w:rsid w:val="00620612"/>
    <w:rsid w:val="00621051"/>
    <w:rsid w:val="0062662F"/>
    <w:rsid w:val="006332DE"/>
    <w:rsid w:val="0063612B"/>
    <w:rsid w:val="00647878"/>
    <w:rsid w:val="00650CFA"/>
    <w:rsid w:val="00653F09"/>
    <w:rsid w:val="006563BA"/>
    <w:rsid w:val="00666FB9"/>
    <w:rsid w:val="006738B6"/>
    <w:rsid w:val="00674625"/>
    <w:rsid w:val="0067631B"/>
    <w:rsid w:val="006821D9"/>
    <w:rsid w:val="00691CCC"/>
    <w:rsid w:val="00693D5C"/>
    <w:rsid w:val="00696149"/>
    <w:rsid w:val="006A09B9"/>
    <w:rsid w:val="006B38C9"/>
    <w:rsid w:val="006C6B79"/>
    <w:rsid w:val="006D11EE"/>
    <w:rsid w:val="006D198F"/>
    <w:rsid w:val="006D55A1"/>
    <w:rsid w:val="006D76C4"/>
    <w:rsid w:val="006E2395"/>
    <w:rsid w:val="006E3B1A"/>
    <w:rsid w:val="006E40A3"/>
    <w:rsid w:val="006F0FDF"/>
    <w:rsid w:val="006F4C6F"/>
    <w:rsid w:val="006F5DC6"/>
    <w:rsid w:val="007051A3"/>
    <w:rsid w:val="0070560C"/>
    <w:rsid w:val="00705DF8"/>
    <w:rsid w:val="007113E4"/>
    <w:rsid w:val="00711D3E"/>
    <w:rsid w:val="0071221E"/>
    <w:rsid w:val="00712724"/>
    <w:rsid w:val="00712E5B"/>
    <w:rsid w:val="00716106"/>
    <w:rsid w:val="00717232"/>
    <w:rsid w:val="007230AA"/>
    <w:rsid w:val="00730130"/>
    <w:rsid w:val="00734D89"/>
    <w:rsid w:val="0073764E"/>
    <w:rsid w:val="00740281"/>
    <w:rsid w:val="0075382D"/>
    <w:rsid w:val="007539FC"/>
    <w:rsid w:val="00761217"/>
    <w:rsid w:val="007620DA"/>
    <w:rsid w:val="00765522"/>
    <w:rsid w:val="00771182"/>
    <w:rsid w:val="0077316E"/>
    <w:rsid w:val="007731C7"/>
    <w:rsid w:val="00773AA0"/>
    <w:rsid w:val="00776BCD"/>
    <w:rsid w:val="0078201B"/>
    <w:rsid w:val="00784B19"/>
    <w:rsid w:val="007877CD"/>
    <w:rsid w:val="00790DB7"/>
    <w:rsid w:val="0079341B"/>
    <w:rsid w:val="007975E7"/>
    <w:rsid w:val="007A4FA3"/>
    <w:rsid w:val="007A53DB"/>
    <w:rsid w:val="007A545C"/>
    <w:rsid w:val="007A71F7"/>
    <w:rsid w:val="007A781F"/>
    <w:rsid w:val="007B0D0D"/>
    <w:rsid w:val="007B6FD6"/>
    <w:rsid w:val="007C1FD9"/>
    <w:rsid w:val="007C4F04"/>
    <w:rsid w:val="007C5F79"/>
    <w:rsid w:val="007D047A"/>
    <w:rsid w:val="007E1F4E"/>
    <w:rsid w:val="007E5C50"/>
    <w:rsid w:val="007E6EE1"/>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F4B"/>
    <w:rsid w:val="0083670C"/>
    <w:rsid w:val="00837A14"/>
    <w:rsid w:val="008428F1"/>
    <w:rsid w:val="00843830"/>
    <w:rsid w:val="00844A86"/>
    <w:rsid w:val="00846815"/>
    <w:rsid w:val="008501EA"/>
    <w:rsid w:val="008516CC"/>
    <w:rsid w:val="00855FF9"/>
    <w:rsid w:val="00861212"/>
    <w:rsid w:val="00864C63"/>
    <w:rsid w:val="00867E21"/>
    <w:rsid w:val="00875288"/>
    <w:rsid w:val="0088018C"/>
    <w:rsid w:val="008829EC"/>
    <w:rsid w:val="008876B8"/>
    <w:rsid w:val="008900AA"/>
    <w:rsid w:val="0089555F"/>
    <w:rsid w:val="00895C00"/>
    <w:rsid w:val="00896CD1"/>
    <w:rsid w:val="008A48F2"/>
    <w:rsid w:val="008A4970"/>
    <w:rsid w:val="008A6F68"/>
    <w:rsid w:val="008B0A4D"/>
    <w:rsid w:val="008B22F1"/>
    <w:rsid w:val="008B2E4F"/>
    <w:rsid w:val="008C0621"/>
    <w:rsid w:val="008C2633"/>
    <w:rsid w:val="008C42B6"/>
    <w:rsid w:val="008D0EE2"/>
    <w:rsid w:val="008D4E31"/>
    <w:rsid w:val="008D7132"/>
    <w:rsid w:val="008D7FCE"/>
    <w:rsid w:val="008E436D"/>
    <w:rsid w:val="008E5C2F"/>
    <w:rsid w:val="008E640A"/>
    <w:rsid w:val="008E722E"/>
    <w:rsid w:val="008F29DC"/>
    <w:rsid w:val="00905ADB"/>
    <w:rsid w:val="009101BB"/>
    <w:rsid w:val="00914349"/>
    <w:rsid w:val="00915C26"/>
    <w:rsid w:val="00916A20"/>
    <w:rsid w:val="00920BE4"/>
    <w:rsid w:val="00926722"/>
    <w:rsid w:val="00930004"/>
    <w:rsid w:val="00935BF7"/>
    <w:rsid w:val="009544FD"/>
    <w:rsid w:val="00955F13"/>
    <w:rsid w:val="00963239"/>
    <w:rsid w:val="00963444"/>
    <w:rsid w:val="00963906"/>
    <w:rsid w:val="0096399F"/>
    <w:rsid w:val="009748B6"/>
    <w:rsid w:val="00977D82"/>
    <w:rsid w:val="00981E8C"/>
    <w:rsid w:val="00984B63"/>
    <w:rsid w:val="00995C9B"/>
    <w:rsid w:val="00996D11"/>
    <w:rsid w:val="009A0E4A"/>
    <w:rsid w:val="009A1ECD"/>
    <w:rsid w:val="009A4FED"/>
    <w:rsid w:val="009A608D"/>
    <w:rsid w:val="009A79C4"/>
    <w:rsid w:val="009B2881"/>
    <w:rsid w:val="009B5C99"/>
    <w:rsid w:val="009B60A2"/>
    <w:rsid w:val="009B66E4"/>
    <w:rsid w:val="009C5ECD"/>
    <w:rsid w:val="009C67FE"/>
    <w:rsid w:val="009C7CD7"/>
    <w:rsid w:val="009D17A3"/>
    <w:rsid w:val="009D1E2E"/>
    <w:rsid w:val="009E029A"/>
    <w:rsid w:val="009E6D5D"/>
    <w:rsid w:val="009F3172"/>
    <w:rsid w:val="009F4ABA"/>
    <w:rsid w:val="00A0495A"/>
    <w:rsid w:val="00A065F0"/>
    <w:rsid w:val="00A123E7"/>
    <w:rsid w:val="00A20772"/>
    <w:rsid w:val="00A271CA"/>
    <w:rsid w:val="00A27546"/>
    <w:rsid w:val="00A27DE5"/>
    <w:rsid w:val="00A31E7D"/>
    <w:rsid w:val="00A40DA7"/>
    <w:rsid w:val="00A4143D"/>
    <w:rsid w:val="00A53AD3"/>
    <w:rsid w:val="00A55A8D"/>
    <w:rsid w:val="00A567B0"/>
    <w:rsid w:val="00A62B26"/>
    <w:rsid w:val="00A64A3F"/>
    <w:rsid w:val="00A66535"/>
    <w:rsid w:val="00A66CA1"/>
    <w:rsid w:val="00A67480"/>
    <w:rsid w:val="00A80EEE"/>
    <w:rsid w:val="00A81ADC"/>
    <w:rsid w:val="00A82DA2"/>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7992"/>
    <w:rsid w:val="00AD39A7"/>
    <w:rsid w:val="00AE1352"/>
    <w:rsid w:val="00AE22DE"/>
    <w:rsid w:val="00AE6B5A"/>
    <w:rsid w:val="00AF7743"/>
    <w:rsid w:val="00B02B7F"/>
    <w:rsid w:val="00B05D3D"/>
    <w:rsid w:val="00B06893"/>
    <w:rsid w:val="00B06F25"/>
    <w:rsid w:val="00B06F65"/>
    <w:rsid w:val="00B10A41"/>
    <w:rsid w:val="00B12B83"/>
    <w:rsid w:val="00B151D1"/>
    <w:rsid w:val="00B226A7"/>
    <w:rsid w:val="00B2756F"/>
    <w:rsid w:val="00B31FB3"/>
    <w:rsid w:val="00B35A45"/>
    <w:rsid w:val="00B36166"/>
    <w:rsid w:val="00B369CD"/>
    <w:rsid w:val="00B3742A"/>
    <w:rsid w:val="00B5187B"/>
    <w:rsid w:val="00B5285B"/>
    <w:rsid w:val="00B61CD4"/>
    <w:rsid w:val="00B625A4"/>
    <w:rsid w:val="00B70947"/>
    <w:rsid w:val="00B7255A"/>
    <w:rsid w:val="00B93123"/>
    <w:rsid w:val="00B94043"/>
    <w:rsid w:val="00BA032B"/>
    <w:rsid w:val="00BA48C2"/>
    <w:rsid w:val="00BC0C85"/>
    <w:rsid w:val="00BC473B"/>
    <w:rsid w:val="00BC7503"/>
    <w:rsid w:val="00BE09A5"/>
    <w:rsid w:val="00BE4924"/>
    <w:rsid w:val="00BE5817"/>
    <w:rsid w:val="00BF3343"/>
    <w:rsid w:val="00BF4A94"/>
    <w:rsid w:val="00C0150C"/>
    <w:rsid w:val="00C10D34"/>
    <w:rsid w:val="00C17A3F"/>
    <w:rsid w:val="00C311A0"/>
    <w:rsid w:val="00C31846"/>
    <w:rsid w:val="00C32044"/>
    <w:rsid w:val="00C36A14"/>
    <w:rsid w:val="00C4243E"/>
    <w:rsid w:val="00C44C66"/>
    <w:rsid w:val="00C45A85"/>
    <w:rsid w:val="00C47CCE"/>
    <w:rsid w:val="00C54A8F"/>
    <w:rsid w:val="00C57FB6"/>
    <w:rsid w:val="00C60E3C"/>
    <w:rsid w:val="00C61471"/>
    <w:rsid w:val="00C628F1"/>
    <w:rsid w:val="00C66C39"/>
    <w:rsid w:val="00C6745A"/>
    <w:rsid w:val="00C7011D"/>
    <w:rsid w:val="00C701AC"/>
    <w:rsid w:val="00C740F5"/>
    <w:rsid w:val="00C83F9F"/>
    <w:rsid w:val="00C8575E"/>
    <w:rsid w:val="00C87907"/>
    <w:rsid w:val="00C9134C"/>
    <w:rsid w:val="00C92B61"/>
    <w:rsid w:val="00C96F1F"/>
    <w:rsid w:val="00CA0B23"/>
    <w:rsid w:val="00CA346B"/>
    <w:rsid w:val="00CA4350"/>
    <w:rsid w:val="00CA7AC2"/>
    <w:rsid w:val="00CB08D0"/>
    <w:rsid w:val="00CC16C0"/>
    <w:rsid w:val="00CC1C69"/>
    <w:rsid w:val="00CC7D62"/>
    <w:rsid w:val="00CD55C9"/>
    <w:rsid w:val="00CD6ED2"/>
    <w:rsid w:val="00CE3791"/>
    <w:rsid w:val="00CE3D72"/>
    <w:rsid w:val="00CF0E79"/>
    <w:rsid w:val="00CF126F"/>
    <w:rsid w:val="00CF3F9C"/>
    <w:rsid w:val="00D00A35"/>
    <w:rsid w:val="00D01EDD"/>
    <w:rsid w:val="00D05561"/>
    <w:rsid w:val="00D05CB9"/>
    <w:rsid w:val="00D05FCF"/>
    <w:rsid w:val="00D2098B"/>
    <w:rsid w:val="00D226ED"/>
    <w:rsid w:val="00D228AD"/>
    <w:rsid w:val="00D27F71"/>
    <w:rsid w:val="00D44FAA"/>
    <w:rsid w:val="00D511A9"/>
    <w:rsid w:val="00D630A7"/>
    <w:rsid w:val="00D706B7"/>
    <w:rsid w:val="00D72C3F"/>
    <w:rsid w:val="00D908A1"/>
    <w:rsid w:val="00DA1751"/>
    <w:rsid w:val="00DA73F2"/>
    <w:rsid w:val="00DB4CCE"/>
    <w:rsid w:val="00DC25FD"/>
    <w:rsid w:val="00DC712C"/>
    <w:rsid w:val="00DD2798"/>
    <w:rsid w:val="00DD3C67"/>
    <w:rsid w:val="00DD7994"/>
    <w:rsid w:val="00DE1204"/>
    <w:rsid w:val="00DE19D8"/>
    <w:rsid w:val="00DE5A0D"/>
    <w:rsid w:val="00DE68AB"/>
    <w:rsid w:val="00DF0CCB"/>
    <w:rsid w:val="00DF4F9A"/>
    <w:rsid w:val="00DF7B96"/>
    <w:rsid w:val="00E015E4"/>
    <w:rsid w:val="00E0194F"/>
    <w:rsid w:val="00E03C22"/>
    <w:rsid w:val="00E055E2"/>
    <w:rsid w:val="00E074A9"/>
    <w:rsid w:val="00E075AC"/>
    <w:rsid w:val="00E15CB6"/>
    <w:rsid w:val="00E17059"/>
    <w:rsid w:val="00E170CD"/>
    <w:rsid w:val="00E4229A"/>
    <w:rsid w:val="00E454E9"/>
    <w:rsid w:val="00E503F2"/>
    <w:rsid w:val="00E531F7"/>
    <w:rsid w:val="00E54B8F"/>
    <w:rsid w:val="00E54FA7"/>
    <w:rsid w:val="00E562D1"/>
    <w:rsid w:val="00E674A9"/>
    <w:rsid w:val="00E7276E"/>
    <w:rsid w:val="00E91776"/>
    <w:rsid w:val="00E94433"/>
    <w:rsid w:val="00EA1E03"/>
    <w:rsid w:val="00EA5A88"/>
    <w:rsid w:val="00EA7937"/>
    <w:rsid w:val="00EB0AF3"/>
    <w:rsid w:val="00EB22FB"/>
    <w:rsid w:val="00EB402B"/>
    <w:rsid w:val="00EB7C6B"/>
    <w:rsid w:val="00EC1798"/>
    <w:rsid w:val="00EC5FDD"/>
    <w:rsid w:val="00ED2850"/>
    <w:rsid w:val="00ED6B2E"/>
    <w:rsid w:val="00EE03BF"/>
    <w:rsid w:val="00EE18A2"/>
    <w:rsid w:val="00EE2FFD"/>
    <w:rsid w:val="00EF1ACB"/>
    <w:rsid w:val="00EF318F"/>
    <w:rsid w:val="00EF397F"/>
    <w:rsid w:val="00EF6DEB"/>
    <w:rsid w:val="00F05ADE"/>
    <w:rsid w:val="00F06390"/>
    <w:rsid w:val="00F12EBD"/>
    <w:rsid w:val="00F23179"/>
    <w:rsid w:val="00F24072"/>
    <w:rsid w:val="00F267DF"/>
    <w:rsid w:val="00F2703B"/>
    <w:rsid w:val="00F34478"/>
    <w:rsid w:val="00F40534"/>
    <w:rsid w:val="00F52EFD"/>
    <w:rsid w:val="00F535A2"/>
    <w:rsid w:val="00F5459B"/>
    <w:rsid w:val="00F54B70"/>
    <w:rsid w:val="00F60BB1"/>
    <w:rsid w:val="00F629C8"/>
    <w:rsid w:val="00F630F5"/>
    <w:rsid w:val="00F66083"/>
    <w:rsid w:val="00F75F6E"/>
    <w:rsid w:val="00F8064E"/>
    <w:rsid w:val="00F80C80"/>
    <w:rsid w:val="00F81E84"/>
    <w:rsid w:val="00F82496"/>
    <w:rsid w:val="00F857C3"/>
    <w:rsid w:val="00FA05F4"/>
    <w:rsid w:val="00FA177B"/>
    <w:rsid w:val="00FA4E5A"/>
    <w:rsid w:val="00FC0C13"/>
    <w:rsid w:val="00FC11EA"/>
    <w:rsid w:val="00FD292B"/>
    <w:rsid w:val="00FD2DC1"/>
    <w:rsid w:val="00FD6729"/>
    <w:rsid w:val="00FE1B19"/>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Wendell Odom</cp:lastModifiedBy>
  <cp:revision>65</cp:revision>
  <cp:lastPrinted>2005-02-28T19:50:00Z</cp:lastPrinted>
  <dcterms:created xsi:type="dcterms:W3CDTF">2017-07-21T12:01:00Z</dcterms:created>
  <dcterms:modified xsi:type="dcterms:W3CDTF">2020-08-05T12:15:00Z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